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 Mexicana y la feria del 20 de noviembre</w:t>
      </w:r>
    </w:p>
    <w:p>
      <w:r>
        <w:t>Examen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10 reactivos para 1° con espacios para dibujar y conteo con círculos. Cubre los cuatro campos formativos. La docente lee cada reactivo en voz alta.</w:t>
      </w:r>
    </w:p>
    <w:p>
      <w:r>
        <w:rPr>
          <w:b/>
        </w:rPr>
        <w:t>Cuándo:</w:t>
      </w:r>
      <w:r>
        <w:rPr>
          <w:b w:val="0"/>
        </w:rPr>
        <w:t xml:space="preserve"> sesión 10, 40 minutos.</w:t>
      </w:r>
    </w:p>
    <w:p>
      <w:r>
        <w:rPr>
          <w:b/>
        </w:rPr>
        <w:t>Cómo lo aplicas:</w:t>
      </w:r>
    </w:p>
    <w:p>
      <w:pPr>
        <w:pStyle w:val="ListBullet"/>
      </w:pPr>
      <w:r>
        <w:rPr>
          <w:b w:val="0"/>
        </w:rPr>
        <w:t>Lee cada reactivo en voz alta dos veces y espera a que todos terminen antes de pasar al siguiente.</w:t>
      </w:r>
    </w:p>
    <w:p>
      <w:pPr>
        <w:pStyle w:val="ListBullet"/>
      </w:pPr>
      <w:r>
        <w:rPr>
          <w:b w:val="0"/>
        </w:rPr>
        <w:t>Ten pegadas en el pizarrón las tarjetas de MADERO (urna), VILLA (caballo) y ZAPATA (mazorca). En los reactivos 1, 2 y 8 puedes señalarlas, pero no digas la respuesta.</w:t>
      </w:r>
    </w:p>
    <w:p>
      <w:pPr>
        <w:pStyle w:val="ListBullet"/>
      </w:pPr>
      <w:r>
        <w:rPr>
          <w:b w:val="0"/>
        </w:rPr>
        <w:t>Los niños pueden usar sus 20 frijoles en los reactivos 4, 6 y 7.</w:t>
      </w:r>
    </w:p>
    <w:p>
      <w:pPr>
        <w:pStyle w:val="ListBullet"/>
      </w:pPr>
      <w:r>
        <w:rPr>
          <w:b w:val="0"/>
        </w:rPr>
        <w:t>Los 6 presilábicos se sientan cerca de ti; si no pueden escribir la respuesta, la dicen y tú la anotas con otro color, marcando que fue oral.</w:t>
      </w:r>
    </w:p>
    <w:p>
      <w:pPr>
        <w:pStyle w:val="ListBullet"/>
      </w:pPr>
      <w:r>
        <w:rPr>
          <w:b w:val="0"/>
        </w:rPr>
        <w:t>Alumna con hipoacusia: primera fila; antes de cada reactivo le muestras su número con los dedos y lo escribes en el pizarrón.</w:t>
      </w:r>
    </w:p>
    <w:p>
      <w:r>
        <w:rPr>
          <w:b/>
        </w:rPr>
        <w:t>Distribución:</w:t>
      </w:r>
      <w:r>
        <w:rPr>
          <w:b w:val="0"/>
        </w:rPr>
        <w:t xml:space="preserve"> Lenguajes, reactivos 1 a 3. Saberes y pensamiento científico, 4 a 7. Ética, naturaleza y sociedades, 8 y 9. De lo humano y lo comunitario, 10.</w:t>
      </w:r>
    </w:p>
    <w:p>
      <w:r>
        <w:rPr>
          <w:b/>
        </w:rPr>
        <w:t>Instrucciones para leer en voz alta:</w:t>
      </w:r>
    </w:p>
    <w:p>
      <w:pPr>
        <w:pStyle w:val="ListNumber"/>
      </w:pPr>
      <w:r>
        <w:rPr>
          <w:b w:val="0"/>
        </w:rPr>
        <w:t>«Encierra el nombre ZAPATA».</w:t>
      </w:r>
    </w:p>
    <w:p>
      <w:pPr>
        <w:pStyle w:val="ListNumber"/>
      </w:pPr>
      <w:r>
        <w:rPr>
          <w:b w:val="0"/>
        </w:rPr>
        <w:t>«¿Con qué letra empieza VILLA? Escríbela en la raya».</w:t>
      </w:r>
    </w:p>
    <w:p>
      <w:pPr>
        <w:pStyle w:val="ListNumber"/>
      </w:pPr>
      <w:r>
        <w:rPr>
          <w:b w:val="0"/>
        </w:rPr>
        <w:t>«Escucha: Villa montaba a caballo. Dibuja a Villa en su caballo y escribe como sabes su nombre».</w:t>
      </w:r>
    </w:p>
    <w:p>
      <w:pPr>
        <w:pStyle w:val="ListNumber"/>
      </w:pPr>
      <w:r>
        <w:rPr>
          <w:b w:val="0"/>
        </w:rPr>
        <w:t>«Cuenta las mazorcas. Escribe cuántas son».</w:t>
      </w:r>
    </w:p>
    <w:p>
      <w:pPr>
        <w:pStyle w:val="ListNumber"/>
      </w:pPr>
      <w:r>
        <w:rPr>
          <w:b w:val="0"/>
        </w:rPr>
        <w:t>«Escribe el número que sigue».</w:t>
      </w:r>
    </w:p>
    <w:p>
      <w:pPr>
        <w:pStyle w:val="ListNumber"/>
      </w:pPr>
      <w:r>
        <w:rPr>
          <w:b w:val="0"/>
        </w:rPr>
        <w:t>«En el puesto hay 7 elotes y llegan 6 más. ¿Cuántos elotes hay? Escribe la cuenta».</w:t>
      </w:r>
    </w:p>
    <w:p>
      <w:pPr>
        <w:pStyle w:val="ListNumber"/>
      </w:pPr>
      <w:r>
        <w:rPr>
          <w:b w:val="0"/>
        </w:rPr>
        <w:t>«Había 15 globos y se volaron 4. Tacha los que se volaron. ¿Cuántos quedan?».</w:t>
      </w:r>
    </w:p>
    <w:p>
      <w:pPr>
        <w:pStyle w:val="ListNumber"/>
      </w:pPr>
      <w:r>
        <w:rPr>
          <w:b w:val="0"/>
        </w:rPr>
        <w:t>«Une con una línea cada personaje con lo que quería».</w:t>
      </w:r>
    </w:p>
    <w:p>
      <w:pPr>
        <w:pStyle w:val="ListNumber"/>
      </w:pPr>
      <w:r>
        <w:rPr>
          <w:b w:val="0"/>
        </w:rPr>
        <w:t>«¿Qué celebramos el 20 de noviembre? Encierra la respuesta».</w:t>
      </w:r>
    </w:p>
    <w:p>
      <w:pPr>
        <w:pStyle w:val="ListNumber"/>
      </w:pPr>
      <w:r>
        <w:rPr>
          <w:b w:val="0"/>
        </w:rPr>
        <w:t>«Encierra lo que hacemos para convivir bien en la feria. Luego dibuja una regla que cumpliste».</w:t>
      </w:r>
    </w:p>
    <w:p/>
    <w:p>
      <w:r>
        <w:rPr>
          <w:sz w:val="16"/>
        </w:rPr>
        <w:t>Material gratuito de Didaula · https://didaula.com/examenes/1-grado/examen-1-grado-revolucion-mexicana/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