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trimestral de 5°. Primer trimestre</w:t>
      </w:r>
    </w:p>
    <w:p>
      <w:r>
        <w:t>Examen · 5° de primaria (fase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20 reactivos por campo formativo: 7 de Lenguajes, 7 de Saberes, 3 de Ética, naturaleza y sociedades y 3 de De lo humano y lo comunitario. Incluye clave de respuestas y tabla de puntaje por PDA. Un punto por reactivo; calificación de 0 a 10 dividiendo entre 2.</w:t>
      </w:r>
    </w:p>
    <w:p>
      <w:r>
        <w:rPr>
          <w:b/>
        </w:rPr>
        <w:t>Cuándo:</w:t>
      </w:r>
      <w:r>
        <w:rPr>
          <w:b w:val="0"/>
        </w:rPr>
        <w:t xml:space="preserve"> jueves 3 de diciembre, en tres bloques (ver sesión 9).</w:t>
      </w:r>
    </w:p>
    <w:p>
      <w:r>
        <w:rPr>
          <w:b/>
        </w:rPr>
        <w:t>Cómo aplicarlo:</w:t>
      </w:r>
    </w:p>
    <w:p>
      <w:pPr>
        <w:pStyle w:val="ListBullet"/>
      </w:pPr>
      <w:r>
        <w:rPr>
          <w:b w:val="0"/>
        </w:rPr>
        <w:t>Bloque A, Lenguajes: reactivos 1 a 7 (50 min). Bloque B, Saberes: reactivos 8 a 14 (50 min). Bloque C, Ética y De lo humano: reactivos 15 a 20 (30 min).</w:t>
      </w:r>
    </w:p>
    <w:p>
      <w:pPr>
        <w:pStyle w:val="ListBullet"/>
      </w:pPr>
      <w:r>
        <w:rPr>
          <w:b w:val="0"/>
        </w:rPr>
        <w:t>Lee en voz alta las instrucciones de cada parte antes de empezar.</w:t>
      </w:r>
    </w:p>
    <w:p>
      <w:pPr>
        <w:pStyle w:val="ListBullet"/>
      </w:pPr>
      <w:r>
        <w:rPr>
          <w:b w:val="0"/>
        </w:rPr>
        <w:t>Sin calculadora. Las operaciones se hacen en los recuadros.</w:t>
      </w:r>
    </w:p>
    <w:p>
      <w:r>
        <w:rPr>
          <w:b/>
        </w:rPr>
        <w:t>Ajustes:</w:t>
      </w:r>
    </w:p>
    <w:p>
      <w:pPr>
        <w:pStyle w:val="ListBullet"/>
      </w:pPr>
      <w:r>
        <w:rPr>
          <w:b/>
        </w:rPr>
        <w:t>Dos alumnos con rezago lector:</w:t>
      </w:r>
      <w:r>
        <w:rPr>
          <w:b w:val="0"/>
        </w:rPr>
        <w:t xml:space="preserve"> les lees el texto, cada reactivo y sus opciones. Pueden dictarte los reactivos 7, 17 y 20; escribe lo que dicen. Anota «examen leído en voz alta».</w:t>
      </w:r>
    </w:p>
    <w:p>
      <w:pPr>
        <w:pStyle w:val="ListBullet"/>
      </w:pPr>
      <w:r>
        <w:rPr>
          <w:b/>
        </w:rPr>
        <w:t>Alumno con TDAH:</w:t>
      </w:r>
      <w:r>
        <w:rPr>
          <w:b w:val="0"/>
        </w:rPr>
        <w:t xml:space="preserve"> una hoja por bloque y un minuto de pausa con movimiento a la mitad de cada bloque.</w:t>
      </w:r>
    </w:p>
    <w:p>
      <w:r>
        <w:rPr>
          <w:b/>
        </w:rPr>
        <w:t>Calificación:</w:t>
      </w:r>
      <w:r>
        <w:rPr>
          <w:b w:val="0"/>
        </w:rPr>
        <w:t xml:space="preserve"> cada reactivo vale 1 punto. En los reactivos abiertos (7, 14, 17 y 20) puedes dar 0.5 si la respuesta está incompleta, según la clave. Registra los puntos en la tabla por PDA para planear el reforzamiento.</w:t>
      </w:r>
    </w:p>
    <w:p/>
    <w:p>
      <w:r>
        <w:rPr>
          <w:sz w:val="16"/>
        </w:rPr>
        <w:t>Material gratuito de Didaula · https://didaula.com/examenes/5-grado/examen-5-grado-repaso-primer-trimestre/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