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Examen de cierre: Convivir y cuidarnos en la escuela</w:t>
      </w:r>
    </w:p>
    <w:p>
      <w:r>
        <w:t>Examen · 1° a 6° de primaria (fases 3, 4, 5 de la NEM) · Lenguajes, Saberes y pensamiento científico, Ética, naturaleza y sociedades, De lo humano y lo comunitario</w:t>
      </w:r>
    </w:p>
    <w:p>
      <w:r>
        <w:t>Escuela: ____________________________   Docente: ____________________________   Ciclo: 2026-2027</w:t>
      </w:r>
    </w:p>
    <w:p>
      <w:r>
        <w:t>Examen por fase: cada alumno recibe solo la hoja de su fase (20 copias). Evalúa los cuatro campos con reactivos sobre emociones, acuerdos, cuidado del entorno, textos que regulan la convivencia y operaciones con datos del registro. Fase 3 se aplica leído en voz alta por la docente.</w:t>
      </w:r>
    </w:p>
    <w:p>
      <w:r>
        <w:rPr>
          <w:b/>
        </w:rPr>
        <w:t>Cuándo:</w:t>
      </w:r>
      <w:r>
        <w:rPr>
          <w:b w:val="0"/>
        </w:rPr>
        <w:t xml:space="preserve"> viernes 27 de noviembre de 11:00 a 12:00 (o lunes 30 si hay Consejo Técnico).</w:t>
      </w:r>
    </w:p>
    <w:p>
      <w:r>
        <w:rPr>
          <w:b/>
        </w:rPr>
        <w:t>Copias:</w:t>
      </w:r>
      <w:r>
        <w:rPr>
          <w:b w:val="0"/>
        </w:rPr>
        <w:t xml:space="preserve"> 7 de la hoja de fase 3, 7 de fase 4 y 6 de fase 5.</w:t>
      </w:r>
    </w:p>
    <w:p>
      <w:r>
        <w:rPr>
          <w:b/>
        </w:rPr>
        <w:t>Organización:</w:t>
      </w:r>
    </w:p>
    <w:p>
      <w:pPr>
        <w:pStyle w:val="ListNumber"/>
      </w:pPr>
      <w:r>
        <w:rPr>
          <w:b w:val="0"/>
        </w:rPr>
        <w:t>Primero, fases 4 y 5 leen sus instrucciones y trabajan solas.</w:t>
      </w:r>
    </w:p>
    <w:p>
      <w:pPr>
        <w:pStyle w:val="ListNumber"/>
      </w:pPr>
      <w:r>
        <w:rPr>
          <w:b w:val="0"/>
        </w:rPr>
        <w:t>Tú te sientas con fase 3 y lees cada reactivo en voz alta, despacio, dos veces. Espera a que todos marquen antes de pasar al siguiente. 2° escribe; 1° marca, dibuja o te dice la respuesta y tú anotas lo que dice.</w:t>
      </w:r>
    </w:p>
    <w:p>
      <w:pPr>
        <w:pStyle w:val="ListNumber"/>
      </w:pPr>
      <w:r>
        <w:rPr>
          <w:b w:val="0"/>
        </w:rPr>
        <w:t>Cuando fase 3 termine, revisa dudas con fases 4 y 5.</w:t>
      </w:r>
    </w:p>
    <w:p>
      <w:r>
        <w:rPr>
          <w:b/>
        </w:rPr>
        <w:t>Instrucciones para leer en voz alta a fase 3:</w:t>
      </w:r>
    </w:p>
    <w:p>
      <w:pPr>
        <w:pStyle w:val="ListBullet"/>
      </w:pPr>
      <w:r>
        <w:rPr>
          <w:b w:val="0"/>
        </w:rPr>
        <w:t>«Escucha bien. Yo leo y tú marcas. Si no sabes, no pasa nada: marca lo que piensas.»</w:t>
      </w:r>
    </w:p>
    <w:p>
      <w:pPr>
        <w:pStyle w:val="ListBullet"/>
      </w:pPr>
      <w:r>
        <w:rPr>
          <w:b w:val="0"/>
        </w:rPr>
        <w:t>Reactivo 1: «Mira las tres caras. Encierra la cara que muestra enojo.»</w:t>
      </w:r>
    </w:p>
    <w:p>
      <w:pPr>
        <w:pStyle w:val="ListBullet"/>
      </w:pPr>
      <w:r>
        <w:rPr>
          <w:b w:val="0"/>
        </w:rPr>
        <w:t>Reactivo 2: «¿Qué puedes hacer cuando sientes enojo? Marca las dos cosas que te ayudan.»</w:t>
      </w:r>
    </w:p>
    <w:p>
      <w:pPr>
        <w:pStyle w:val="ListBullet"/>
      </w:pPr>
      <w:r>
        <w:rPr>
          <w:b w:val="0"/>
        </w:rPr>
        <w:t>Reactivo 3: «Escucha cada oración. Si cuida a todos, marca sí; si no, marca no.»</w:t>
      </w:r>
    </w:p>
    <w:p>
      <w:pPr>
        <w:pStyle w:val="ListBullet"/>
      </w:pPr>
      <w:r>
        <w:rPr>
          <w:b w:val="0"/>
        </w:rPr>
        <w:t>Reactivo 4: «Dibuja uno de nuestros acuerdos del mural.»</w:t>
      </w:r>
    </w:p>
    <w:p>
      <w:pPr>
        <w:pStyle w:val="ListBullet"/>
      </w:pPr>
      <w:r>
        <w:rPr>
          <w:b w:val="0"/>
        </w:rPr>
        <w:t>Reactivo 5: «Completa: Levanto la ___ para hablar. Escoge la palabra de la caja.» 2° además escribe un acuerdo; 1° te lo dice y tú lo anotas.</w:t>
      </w:r>
    </w:p>
    <w:p>
      <w:pPr>
        <w:pStyle w:val="ListBullet"/>
      </w:pPr>
      <w:r>
        <w:rPr>
          <w:b w:val="0"/>
        </w:rPr>
        <w:t>Reactivo 6: «Cuenta las marcas. Están en grupos de 5.»</w:t>
      </w:r>
    </w:p>
    <w:p>
      <w:pPr>
        <w:pStyle w:val="ListBullet"/>
      </w:pPr>
      <w:r>
        <w:rPr>
          <w:b w:val="0"/>
        </w:rPr>
        <w:t>Reactivos 7 y 8: lee cada operación; 1° hace solo lo marcado con 1° y 2° lo marcado con 2°.</w:t>
      </w:r>
    </w:p>
    <w:p>
      <w:r>
        <w:rPr>
          <w:b/>
        </w:rPr>
        <w:t>Adecuaciones:</w:t>
      </w:r>
    </w:p>
    <w:p>
      <w:pPr>
        <w:pStyle w:val="ListBullet"/>
      </w:pPr>
      <w:r>
        <w:rPr>
          <w:b w:val="0"/>
        </w:rPr>
        <w:t>Alumno de 2° con autismo: en su lugar habitual, con el cartel visible; anticípale que el examen es como una ficha.</w:t>
      </w:r>
    </w:p>
    <w:p>
      <w:pPr>
        <w:pStyle w:val="ListBullet"/>
      </w:pPr>
      <w:r>
        <w:rPr>
          <w:b w:val="0"/>
        </w:rPr>
        <w:t>Alumno de 4° con TDAH: dos bloques (reactivos 1 a 4, pausa de movimiento, 5 a 8).</w:t>
      </w:r>
    </w:p>
    <w:p>
      <w:pPr>
        <w:pStyle w:val="ListBullet"/>
      </w:pPr>
      <w:r>
        <w:rPr>
          <w:b w:val="0"/>
        </w:rPr>
        <w:t>Alumna de 5° con dislexia: lee los enunciados en voz alta y acepta respuestas dictadas en los reactivos de escritura.</w:t>
      </w:r>
    </w:p>
    <w:p>
      <w:pPr>
        <w:pStyle w:val="ListBullet"/>
      </w:pPr>
      <w:r>
        <w:rPr>
          <w:b w:val="0"/>
        </w:rPr>
        <w:t>Alumnos de 1°: respuesta oral o con dibujo.</w:t>
      </w:r>
    </w:p>
    <w:p/>
    <w:p>
      <w:r>
        <w:rPr>
          <w:sz w:val="16"/>
        </w:rPr>
        <w:t>Material gratuito de Didaula · https://didaula.com/examenes/multigrado/unitaria/examen-inclusion-unitaria-convivencia-adecuaciones/ · licencia CC BY-NC 4.0: edítalo y compártelo, no se vende.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